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22D5C" w:rsidRDefault="005129F2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 w:rsidRPr="00604AB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178A01" wp14:editId="3A162EDE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610225" cy="4127500"/>
                <wp:effectExtent l="0" t="0" r="9525" b="63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03" w:rsidRPr="005F1E9B" w:rsidRDefault="00AC6620" w:rsidP="000821EE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檸</w:t>
                            </w:r>
                            <w:r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  <w:shd w:val="clear" w:color="auto" w:fill="FFFFFF"/>
                              </w:rPr>
                              <w:t>檬玫瑰</w:t>
                            </w:r>
                            <w:r w:rsidR="005F1E9B">
                              <w:rPr>
                                <w:rFonts w:ascii="標楷體" w:eastAsia="標楷體" w:hAnsi="標楷體" w:hint="eastAsia"/>
                                <w:sz w:val="72"/>
                                <w:szCs w:val="72"/>
                                <w:shd w:val="clear" w:color="auto" w:fill="FFFFFF"/>
                              </w:rPr>
                              <w:t>天竺葵</w:t>
                            </w:r>
                          </w:p>
                          <w:p w:rsidR="000821EE" w:rsidRPr="000821EE" w:rsidRDefault="000821EE" w:rsidP="000821EE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0821E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特性</w:t>
                            </w:r>
                          </w:p>
                          <w:p w:rsidR="005F1E9B" w:rsidRDefault="005F1E9B" w:rsidP="005129F2">
                            <w:pPr>
                              <w:ind w:firstLineChars="50" w:firstLine="18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</w:t>
                            </w:r>
                            <w:r w:rsidR="005129F2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Pr="005F1E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多年生草本植物,全日照或半日照皆宜</w:t>
                            </w:r>
                          </w:p>
                          <w:p w:rsidR="00E22D5C" w:rsidRPr="005F1E9B" w:rsidRDefault="005F1E9B" w:rsidP="005129F2">
                            <w:pPr>
                              <w:ind w:firstLineChars="50" w:firstLine="18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</w:t>
                            </w:r>
                            <w:r w:rsidR="005129F2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. </w:t>
                            </w:r>
                            <w:r w:rsidRPr="005F1E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全株散發濃烈的玫瑰香氣,稍帶有檸檬味,</w:t>
                            </w:r>
                          </w:p>
                          <w:p w:rsidR="000161FE" w:rsidRPr="000161FE" w:rsidRDefault="000161FE" w:rsidP="005129F2">
                            <w:pPr>
                              <w:ind w:firstLineChars="50" w:firstLine="18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0161F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3</w:t>
                            </w:r>
                            <w:r w:rsidR="005129F2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Pr="000161FE"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5F1E9B" w:rsidRPr="005F1E9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花期從早春到秋末,開粉紅色花</w:t>
                            </w:r>
                          </w:p>
                          <w:p w:rsidR="005129F2" w:rsidRDefault="00E22D5C" w:rsidP="005129F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8C1D4B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功用</w:t>
                            </w:r>
                          </w:p>
                          <w:p w:rsidR="00E22D5C" w:rsidRPr="005129F2" w:rsidRDefault="00D45769" w:rsidP="005129F2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129F2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</w:t>
                            </w:r>
                            <w:r w:rsidR="000821EE" w:rsidRPr="005129F2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1.</w:t>
                            </w:r>
                            <w:r w:rsidR="005F1E9B" w:rsidRPr="005129F2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精油含量高,常用於芳香療法</w:t>
                            </w:r>
                          </w:p>
                          <w:p w:rsidR="00E22D5C" w:rsidRPr="005129F2" w:rsidRDefault="000821EE" w:rsidP="005129F2">
                            <w:pPr>
                              <w:ind w:firstLineChars="50" w:firstLine="180"/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5129F2">
                              <w:rPr>
                                <w:rFonts w:ascii="標楷體" w:eastAsia="標楷體" w:hAnsi="標楷體" w:cs="Arial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2.</w:t>
                            </w:r>
                            <w:r w:rsidR="005F1E9B" w:rsidRPr="005129F2">
                              <w:rPr>
                                <w:rFonts w:ascii="標楷體" w:eastAsia="標楷體" w:hAnsi="標楷體" w:cs="Arial" w:hint="eastAsia"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可替代玫瑰,沖泡有玫瑰味道的香草茶或咖啡</w:t>
                            </w:r>
                          </w:p>
                          <w:p w:rsidR="00E22D5C" w:rsidRPr="00604ABB" w:rsidRDefault="00E22D5C" w:rsidP="00E22D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8178A0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.75pt;width:441.75pt;height:3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" stroked="f">
                <v:textbox>
                  <w:txbxContent>
                    <w:p w:rsidR="003A7403" w:rsidRPr="005F1E9B" w:rsidRDefault="00AC6620" w:rsidP="000821EE">
                      <w:pPr>
                        <w:jc w:val="center"/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檸</w:t>
                      </w:r>
                      <w:r>
                        <w:rPr>
                          <w:rFonts w:ascii="標楷體" w:eastAsia="標楷體" w:hAnsi="標楷體"/>
                          <w:sz w:val="72"/>
                          <w:szCs w:val="72"/>
                          <w:shd w:val="clear" w:color="auto" w:fill="FFFFFF"/>
                        </w:rPr>
                        <w:t>檬玫瑰</w:t>
                      </w:r>
                      <w:r w:rsidR="005F1E9B">
                        <w:rPr>
                          <w:rFonts w:ascii="標楷體" w:eastAsia="標楷體" w:hAnsi="標楷體" w:hint="eastAsia"/>
                          <w:sz w:val="72"/>
                          <w:szCs w:val="72"/>
                          <w:shd w:val="clear" w:color="auto" w:fill="FFFFFF"/>
                        </w:rPr>
                        <w:t>天竺葵</w:t>
                      </w:r>
                    </w:p>
                    <w:p w:rsidR="000821EE" w:rsidRPr="000821EE" w:rsidRDefault="000821EE" w:rsidP="000821EE">
                      <w:pPr>
                        <w:pStyle w:val="a4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0821EE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特性</w:t>
                      </w:r>
                    </w:p>
                    <w:p w:rsidR="005F1E9B" w:rsidRDefault="005F1E9B" w:rsidP="005129F2">
                      <w:pPr>
                        <w:ind w:firstLineChars="50" w:firstLine="18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</w:t>
                      </w:r>
                      <w:r w:rsidR="005129F2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Pr="005F1E9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多年生草本植物,全日照或半日照皆宜</w:t>
                      </w:r>
                    </w:p>
                    <w:p w:rsidR="00E22D5C" w:rsidRPr="005F1E9B" w:rsidRDefault="005F1E9B" w:rsidP="005129F2">
                      <w:pPr>
                        <w:ind w:firstLineChars="50" w:firstLine="18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</w:t>
                      </w:r>
                      <w:r w:rsidR="005129F2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. </w:t>
                      </w:r>
                      <w:r w:rsidRPr="005F1E9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全株散發濃烈的玫瑰香氣,稍帶有檸檬味,</w:t>
                      </w:r>
                    </w:p>
                    <w:p w:rsidR="000161FE" w:rsidRPr="000161FE" w:rsidRDefault="000161FE" w:rsidP="005129F2">
                      <w:pPr>
                        <w:ind w:firstLineChars="50" w:firstLine="18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0161FE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3</w:t>
                      </w:r>
                      <w:r w:rsidR="005129F2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Pr="000161FE"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5F1E9B" w:rsidRPr="005F1E9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花期從早春到秋末,開粉紅色花</w:t>
                      </w:r>
                    </w:p>
                    <w:p w:rsidR="005129F2" w:rsidRDefault="00E22D5C" w:rsidP="005129F2">
                      <w:pPr>
                        <w:pStyle w:val="a4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8C1D4B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功用</w:t>
                      </w:r>
                    </w:p>
                    <w:p w:rsidR="00E22D5C" w:rsidRPr="005129F2" w:rsidRDefault="00D45769" w:rsidP="005129F2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129F2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 xml:space="preserve"> </w:t>
                      </w:r>
                      <w:r w:rsidR="000821EE" w:rsidRPr="005129F2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1.</w:t>
                      </w:r>
                      <w:r w:rsidR="005F1E9B" w:rsidRPr="005129F2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精油含量高,常用於芳香療法</w:t>
                      </w:r>
                    </w:p>
                    <w:p w:rsidR="00E22D5C" w:rsidRPr="005129F2" w:rsidRDefault="000821EE" w:rsidP="005129F2">
                      <w:pPr>
                        <w:ind w:firstLineChars="50" w:firstLine="180"/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5129F2">
                        <w:rPr>
                          <w:rFonts w:ascii="標楷體" w:eastAsia="標楷體" w:hAnsi="標楷體" w:cs="Arial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2.</w:t>
                      </w:r>
                      <w:r w:rsidR="005F1E9B" w:rsidRPr="005129F2">
                        <w:rPr>
                          <w:rFonts w:ascii="標楷體" w:eastAsia="標楷體" w:hAnsi="標楷體" w:cs="Arial" w:hint="eastAsia"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可替代玫瑰,沖泡有玫瑰味道的香草茶或咖啡</w:t>
                      </w:r>
                    </w:p>
                    <w:p w:rsidR="00E22D5C" w:rsidRPr="00604ABB" w:rsidRDefault="00E22D5C" w:rsidP="00E22D5C"/>
                  </w:txbxContent>
                </v:textbox>
                <w10:wrap type="square" anchorx="margin"/>
              </v:shape>
            </w:pict>
          </mc:Fallback>
        </mc:AlternateConten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E22D5C" w:rsidRDefault="000161FE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  <w:r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 xml:space="preserve"> </w:t>
      </w:r>
    </w:p>
    <w:p w:rsidR="00E22D5C" w:rsidRDefault="00E22D5C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5129F2" w:rsidRDefault="005129F2" w:rsidP="00604ABB">
      <w:pPr>
        <w:rPr>
          <w:rFonts w:ascii="標楷體" w:eastAsia="標楷體" w:hAnsi="標楷體"/>
          <w:b/>
          <w:color w:val="000000" w:themeColor="text1"/>
          <w:sz w:val="72"/>
          <w:szCs w:val="72"/>
        </w:rPr>
      </w:pPr>
    </w:p>
    <w:p w:rsidR="00D75F7B" w:rsidRPr="00604ABB" w:rsidRDefault="00094AFF" w:rsidP="00604ABB">
      <w:pPr>
        <w:rPr>
          <w:rFonts w:asciiTheme="minorEastAsia" w:hAnsiTheme="minorEastAsia" w:cs="Arial"/>
          <w:color w:val="000000"/>
          <w:sz w:val="36"/>
          <w:szCs w:val="36"/>
          <w:shd w:val="clear" w:color="auto" w:fill="FFFFFF"/>
        </w:rPr>
      </w:pPr>
      <w:r w:rsidRPr="00094AFF">
        <w:rPr>
          <w:rFonts w:asciiTheme="minorEastAsia" w:hAnsiTheme="minorEastAsia" w:cs="Arial"/>
          <w:noProof/>
          <w:color w:val="000000"/>
          <w:sz w:val="36"/>
          <w:szCs w:val="36"/>
          <w:shd w:val="clear" w:color="auto" w:fill="FFFFFF"/>
        </w:rPr>
        <w:drawing>
          <wp:inline distT="0" distB="0" distL="0" distR="0">
            <wp:extent cx="7128510" cy="4007968"/>
            <wp:effectExtent l="0" t="0" r="0" b="0"/>
            <wp:docPr id="1" name="圖片 1" descr="G:\香草植物照片\07檸檬天竺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香草植物照片\07檸檬天竺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0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7B" w:rsidRPr="00604ABB" w:rsidSect="008C1D4B">
      <w:pgSz w:w="11906" w:h="16838"/>
      <w:pgMar w:top="170" w:right="340" w:bottom="227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F57" w:rsidRDefault="00EF1F57" w:rsidP="00A42A25">
      <w:r>
        <w:separator/>
      </w:r>
    </w:p>
  </w:endnote>
  <w:endnote w:type="continuationSeparator" w:id="0">
    <w:p w:rsidR="00EF1F57" w:rsidRDefault="00EF1F57" w:rsidP="00A42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F57" w:rsidRDefault="00EF1F57" w:rsidP="00A42A25">
      <w:r>
        <w:separator/>
      </w:r>
    </w:p>
  </w:footnote>
  <w:footnote w:type="continuationSeparator" w:id="0">
    <w:p w:rsidR="00EF1F57" w:rsidRDefault="00EF1F57" w:rsidP="00A42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37832"/>
    <w:multiLevelType w:val="hybridMultilevel"/>
    <w:tmpl w:val="C66A541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B8163B7"/>
    <w:multiLevelType w:val="hybridMultilevel"/>
    <w:tmpl w:val="2BAE11EE"/>
    <w:lvl w:ilvl="0" w:tplc="C1EE5BB2">
      <w:start w:val="1"/>
      <w:numFmt w:val="decimal"/>
      <w:lvlText w:val="%1."/>
      <w:lvlJc w:val="left"/>
      <w:pPr>
        <w:ind w:left="555" w:hanging="555"/>
      </w:pPr>
      <w:rPr>
        <w:rFonts w:asciiTheme="minorHAnsi" w:hAnsiTheme="minorHAnsi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EE66178"/>
    <w:multiLevelType w:val="hybridMultilevel"/>
    <w:tmpl w:val="C570118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7B"/>
    <w:rsid w:val="000161FE"/>
    <w:rsid w:val="00065191"/>
    <w:rsid w:val="00076959"/>
    <w:rsid w:val="000821EE"/>
    <w:rsid w:val="00094AFF"/>
    <w:rsid w:val="00163FAB"/>
    <w:rsid w:val="001758FA"/>
    <w:rsid w:val="0021126A"/>
    <w:rsid w:val="002F70A0"/>
    <w:rsid w:val="003A7403"/>
    <w:rsid w:val="005129F2"/>
    <w:rsid w:val="005C20B9"/>
    <w:rsid w:val="005F1E9B"/>
    <w:rsid w:val="00600945"/>
    <w:rsid w:val="00604ABB"/>
    <w:rsid w:val="00627114"/>
    <w:rsid w:val="006A319F"/>
    <w:rsid w:val="007A2E7F"/>
    <w:rsid w:val="00805BDF"/>
    <w:rsid w:val="008C1D4B"/>
    <w:rsid w:val="008D5291"/>
    <w:rsid w:val="008D7D8F"/>
    <w:rsid w:val="00A42A25"/>
    <w:rsid w:val="00AC6620"/>
    <w:rsid w:val="00AE5D45"/>
    <w:rsid w:val="00D45769"/>
    <w:rsid w:val="00D75F7B"/>
    <w:rsid w:val="00E22D5C"/>
    <w:rsid w:val="00E551EB"/>
    <w:rsid w:val="00EF1F57"/>
    <w:rsid w:val="00F1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AE1BA4-7CC1-4DD1-B8E0-C65399C1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5F7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75F7B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C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C1D4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42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42A2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42A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42A2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man</cp:lastModifiedBy>
  <cp:revision>2</cp:revision>
  <cp:lastPrinted>2018-10-23T02:21:00Z</cp:lastPrinted>
  <dcterms:created xsi:type="dcterms:W3CDTF">2018-11-22T06:20:00Z</dcterms:created>
  <dcterms:modified xsi:type="dcterms:W3CDTF">2018-11-22T06:20:00Z</dcterms:modified>
</cp:coreProperties>
</file>