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D5C" w:rsidRDefault="0069617A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  <w:r w:rsidRPr="00604ABB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8178A01" wp14:editId="3A162EDE">
                <wp:simplePos x="0" y="0"/>
                <wp:positionH relativeFrom="margin">
                  <wp:posOffset>0</wp:posOffset>
                </wp:positionH>
                <wp:positionV relativeFrom="paragraph">
                  <wp:posOffset>133350</wp:posOffset>
                </wp:positionV>
                <wp:extent cx="5372100" cy="3549650"/>
                <wp:effectExtent l="0" t="0" r="19050" b="1270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3549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403" w:rsidRPr="0044332F" w:rsidRDefault="0044332F" w:rsidP="00BE3075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31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ind w:leftChars="0"/>
                              <w:jc w:val="center"/>
                              <w:rPr>
                                <w:rFonts w:ascii="標楷體" w:eastAsia="標楷體" w:hAnsi="標楷體"/>
                                <w:sz w:val="72"/>
                                <w:szCs w:val="72"/>
                                <w:shd w:val="clear" w:color="auto" w:fill="FFFFFF"/>
                              </w:rPr>
                            </w:pPr>
                            <w:r w:rsidRPr="0044332F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</w:rPr>
                              <w:t>水果</w:t>
                            </w:r>
                            <w:r w:rsidRPr="0044332F">
                              <w:rPr>
                                <w:rFonts w:ascii="標楷體" w:eastAsia="標楷體" w:hAnsi="標楷體" w:cs="Arial"/>
                                <w:bCs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</w:rPr>
                              <w:t>鼠尾草</w:t>
                            </w:r>
                          </w:p>
                          <w:p w:rsidR="000E265E" w:rsidRDefault="002014BB" w:rsidP="000E265E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特徵</w:t>
                            </w:r>
                          </w:p>
                          <w:p w:rsidR="00242490" w:rsidRPr="004A4BB8" w:rsidRDefault="004A4BB8" w:rsidP="00242490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 w:cs="Arial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4A4BB8">
                              <w:rPr>
                                <w:rFonts w:ascii="標楷體" w:eastAsia="標楷體" w:hAnsi="標楷體" w:cs="Times New Roman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翠綠色的葉，闊卵形對生，葉緣有圓鈍鋸齒，葉面密生柔毛，在早春開鮮豔的桃紅色花，全株有水果香氣</w:t>
                            </w:r>
                            <w:r w:rsidR="00242490" w:rsidRPr="004A4BB8"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  <w:shd w:val="clear" w:color="auto" w:fill="FFFFFF"/>
                              </w:rPr>
                              <w:t>。</w:t>
                            </w:r>
                          </w:p>
                          <w:p w:rsidR="0069617A" w:rsidRDefault="002014BB" w:rsidP="00BE307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2014BB">
                              <w:rPr>
                                <w:rFonts w:ascii="標楷體" w:eastAsia="標楷體" w:hAnsi="標楷體" w:cs="Arial" w:hint="eastAsia"/>
                                <w:sz w:val="36"/>
                                <w:szCs w:val="36"/>
                                <w:shd w:val="clear" w:color="auto" w:fill="FFFFFF"/>
                              </w:rPr>
                              <w:t>用途</w:t>
                            </w:r>
                          </w:p>
                          <w:p w:rsidR="00F60C16" w:rsidRPr="004A4BB8" w:rsidRDefault="004A4BB8" w:rsidP="00242490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 w:cs="Arial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4A4BB8">
                              <w:rPr>
                                <w:rFonts w:ascii="標楷體" w:eastAsia="標楷體" w:hAnsi="標楷體" w:cs="Times New Roman"/>
                                <w:color w:val="000000"/>
                                <w:sz w:val="36"/>
                                <w:szCs w:val="36"/>
                                <w:shd w:val="clear" w:color="auto" w:fill="FFFFFF"/>
                              </w:rPr>
                              <w:t>可以提煉精油，並具有藥用功能，但是詳細的用法及效能則並不清楚。泡花草茶則是其最普遍的用途，味道清香又不霸氣，可以輕易的與其他的香料植物混合搭配出芳香可口的花草茶</w:t>
                            </w:r>
                            <w:r w:rsidR="00242490" w:rsidRPr="004A4BB8">
                              <w:rPr>
                                <w:rFonts w:ascii="標楷體" w:eastAsia="標楷體" w:hAnsi="標楷體" w:hint="eastAsia"/>
                                <w:sz w:val="36"/>
                                <w:szCs w:val="36"/>
                                <w:shd w:val="clear" w:color="auto" w:fill="FFFFFF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78A01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0;margin-top:10.5pt;width:423pt;height:279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" fillcolor="white [3201]" strokecolor="black [3200]" strokeweight="1pt">
                <v:textbox>
                  <w:txbxContent>
                    <w:p w:rsidR="003A7403" w:rsidRPr="0044332F" w:rsidRDefault="0044332F" w:rsidP="00BE3075">
                      <w:pPr>
                        <w:pStyle w:val="a4"/>
                        <w:pBdr>
                          <w:top w:val="single" w:sz="4" w:space="1" w:color="auto"/>
                          <w:left w:val="single" w:sz="4" w:space="31" w:color="auto"/>
                          <w:bottom w:val="single" w:sz="4" w:space="1" w:color="auto"/>
                          <w:right w:val="single" w:sz="4" w:space="4" w:color="auto"/>
                        </w:pBdr>
                        <w:ind w:leftChars="0"/>
                        <w:jc w:val="center"/>
                        <w:rPr>
                          <w:rFonts w:ascii="標楷體" w:eastAsia="標楷體" w:hAnsi="標楷體"/>
                          <w:sz w:val="72"/>
                          <w:szCs w:val="72"/>
                          <w:shd w:val="clear" w:color="auto" w:fill="FFFFFF"/>
                        </w:rPr>
                      </w:pPr>
                      <w:r w:rsidRPr="0044332F">
                        <w:rPr>
                          <w:rFonts w:ascii="標楷體" w:eastAsia="標楷體" w:hAnsi="標楷體" w:hint="eastAsia"/>
                          <w:color w:val="000000" w:themeColor="text1"/>
                          <w:sz w:val="72"/>
                          <w:szCs w:val="72"/>
                          <w:shd w:val="clear" w:color="auto" w:fill="FFFFFF"/>
                        </w:rPr>
                        <w:t>水果</w:t>
                      </w:r>
                      <w:r w:rsidRPr="0044332F">
                        <w:rPr>
                          <w:rFonts w:ascii="標楷體" w:eastAsia="標楷體" w:hAnsi="標楷體" w:cs="Arial"/>
                          <w:bCs/>
                          <w:color w:val="000000" w:themeColor="text1"/>
                          <w:sz w:val="72"/>
                          <w:szCs w:val="72"/>
                          <w:shd w:val="clear" w:color="auto" w:fill="FFFFFF"/>
                        </w:rPr>
                        <w:t>鼠尾草</w:t>
                      </w:r>
                    </w:p>
                    <w:p w:rsidR="000E265E" w:rsidRDefault="002014BB" w:rsidP="000E265E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特徵</w:t>
                      </w:r>
                    </w:p>
                    <w:p w:rsidR="00242490" w:rsidRPr="004A4BB8" w:rsidRDefault="004A4BB8" w:rsidP="00242490">
                      <w:pPr>
                        <w:pStyle w:val="a4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 w:left="0"/>
                        <w:rPr>
                          <w:rFonts w:ascii="標楷體" w:eastAsia="標楷體" w:hAnsi="標楷體" w:cs="Arial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4A4BB8">
                        <w:rPr>
                          <w:rFonts w:ascii="標楷體" w:eastAsia="標楷體" w:hAnsi="標楷體" w:cs="Times New Roman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翠綠色的葉，闊卵形對生，葉緣有圓鈍鋸齒，葉面密生柔毛，在早春開鮮豔的桃紅色花，全株有水果香氣</w:t>
                      </w:r>
                      <w:r w:rsidR="00242490" w:rsidRPr="004A4BB8">
                        <w:rPr>
                          <w:rFonts w:ascii="標楷體" w:eastAsia="標楷體" w:hAnsi="標楷體"/>
                          <w:sz w:val="32"/>
                          <w:szCs w:val="32"/>
                          <w:shd w:val="clear" w:color="auto" w:fill="FFFFFF"/>
                        </w:rPr>
                        <w:t>。</w:t>
                      </w:r>
                    </w:p>
                    <w:p w:rsidR="0069617A" w:rsidRDefault="002014BB" w:rsidP="00BE3075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2014BB">
                        <w:rPr>
                          <w:rFonts w:ascii="標楷體" w:eastAsia="標楷體" w:hAnsi="標楷體" w:cs="Arial" w:hint="eastAsia"/>
                          <w:sz w:val="36"/>
                          <w:szCs w:val="36"/>
                          <w:shd w:val="clear" w:color="auto" w:fill="FFFFFF"/>
                        </w:rPr>
                        <w:t>用途</w:t>
                      </w:r>
                    </w:p>
                    <w:p w:rsidR="00F60C16" w:rsidRPr="004A4BB8" w:rsidRDefault="004A4BB8" w:rsidP="00242490">
                      <w:pPr>
                        <w:pStyle w:val="a4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 w:left="0"/>
                        <w:rPr>
                          <w:rFonts w:ascii="標楷體" w:eastAsia="標楷體" w:hAnsi="標楷體" w:cs="Arial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4A4BB8">
                        <w:rPr>
                          <w:rFonts w:ascii="標楷體" w:eastAsia="標楷體" w:hAnsi="標楷體" w:cs="Times New Roman"/>
                          <w:color w:val="000000"/>
                          <w:sz w:val="36"/>
                          <w:szCs w:val="36"/>
                          <w:shd w:val="clear" w:color="auto" w:fill="FFFFFF"/>
                        </w:rPr>
                        <w:t>可以提煉精油，並具有藥用功能，但是詳細的用法及效能則並不清楚。泡花草茶則是其最普遍的用途，味道清香又不霸氣，可以輕易的與其他的香料植物混合搭配出芳香可口的花草茶</w:t>
                      </w:r>
                      <w:r w:rsidR="00242490" w:rsidRPr="004A4BB8">
                        <w:rPr>
                          <w:rFonts w:ascii="標楷體" w:eastAsia="標楷體" w:hAnsi="標楷體" w:hint="eastAsia"/>
                          <w:sz w:val="36"/>
                          <w:szCs w:val="36"/>
                          <w:shd w:val="clear" w:color="auto" w:fill="FFFFFF"/>
                        </w:rPr>
                        <w:t>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D75F7B" w:rsidRPr="00604ABB" w:rsidRDefault="008C2535" w:rsidP="00604ABB">
      <w:pPr>
        <w:rPr>
          <w:rFonts w:asciiTheme="minorEastAsia" w:hAnsiTheme="minorEastAsia" w:cs="Arial"/>
          <w:color w:val="000000"/>
          <w:sz w:val="36"/>
          <w:szCs w:val="36"/>
          <w:shd w:val="clear" w:color="auto" w:fill="FFFFFF"/>
        </w:rPr>
      </w:pPr>
      <w:bookmarkStart w:id="0" w:name="_GoBack"/>
      <w:r w:rsidRPr="008C2535">
        <w:rPr>
          <w:rFonts w:asciiTheme="minorEastAsia" w:hAnsiTheme="minorEastAsia" w:cs="Arial"/>
          <w:noProof/>
          <w:color w:val="000000"/>
          <w:sz w:val="36"/>
          <w:szCs w:val="36"/>
          <w:shd w:val="clear" w:color="auto" w:fill="FFFFFF"/>
        </w:rPr>
        <w:drawing>
          <wp:inline distT="0" distB="0" distL="0" distR="0">
            <wp:extent cx="5518150" cy="3108115"/>
            <wp:effectExtent l="0" t="0" r="6350" b="0"/>
            <wp:docPr id="1" name="圖片 1" descr="G:\香草植物照片\45水果鼠尾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香草植物照片\45水果鼠尾草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558" cy="310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5F7B" w:rsidRPr="00604ABB" w:rsidSect="008C1D4B">
      <w:pgSz w:w="11906" w:h="16838"/>
      <w:pgMar w:top="170" w:right="340" w:bottom="227" w:left="3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6D6C" w:rsidRDefault="00EB6D6C" w:rsidP="00F25658">
      <w:r>
        <w:separator/>
      </w:r>
    </w:p>
  </w:endnote>
  <w:endnote w:type="continuationSeparator" w:id="0">
    <w:p w:rsidR="00EB6D6C" w:rsidRDefault="00EB6D6C" w:rsidP="00F25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6D6C" w:rsidRDefault="00EB6D6C" w:rsidP="00F25658">
      <w:r>
        <w:separator/>
      </w:r>
    </w:p>
  </w:footnote>
  <w:footnote w:type="continuationSeparator" w:id="0">
    <w:p w:rsidR="00EB6D6C" w:rsidRDefault="00EB6D6C" w:rsidP="00F256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8163B7"/>
    <w:multiLevelType w:val="hybridMultilevel"/>
    <w:tmpl w:val="2BAE11EE"/>
    <w:lvl w:ilvl="0" w:tplc="C1EE5BB2">
      <w:start w:val="1"/>
      <w:numFmt w:val="decimal"/>
      <w:lvlText w:val="%1."/>
      <w:lvlJc w:val="left"/>
      <w:pPr>
        <w:ind w:left="555" w:hanging="555"/>
      </w:pPr>
      <w:rPr>
        <w:rFonts w:asciiTheme="minorHAnsi" w:hAnsiTheme="minorHAnsi" w:cstheme="minorBidi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EE66178"/>
    <w:multiLevelType w:val="hybridMultilevel"/>
    <w:tmpl w:val="9770368C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F7B"/>
    <w:rsid w:val="000578BA"/>
    <w:rsid w:val="000E265E"/>
    <w:rsid w:val="001714FF"/>
    <w:rsid w:val="001E4A4E"/>
    <w:rsid w:val="002014BB"/>
    <w:rsid w:val="00242490"/>
    <w:rsid w:val="00250F57"/>
    <w:rsid w:val="003A7403"/>
    <w:rsid w:val="003F593F"/>
    <w:rsid w:val="00410544"/>
    <w:rsid w:val="0044332F"/>
    <w:rsid w:val="004823E2"/>
    <w:rsid w:val="004A4BB8"/>
    <w:rsid w:val="00510E3A"/>
    <w:rsid w:val="00554E3B"/>
    <w:rsid w:val="00600945"/>
    <w:rsid w:val="00603B7B"/>
    <w:rsid w:val="00604ABB"/>
    <w:rsid w:val="00621E96"/>
    <w:rsid w:val="0069617A"/>
    <w:rsid w:val="00697A2A"/>
    <w:rsid w:val="006A319F"/>
    <w:rsid w:val="006F389C"/>
    <w:rsid w:val="006F4112"/>
    <w:rsid w:val="007320C7"/>
    <w:rsid w:val="00756A62"/>
    <w:rsid w:val="007632E8"/>
    <w:rsid w:val="007A2E7F"/>
    <w:rsid w:val="008151CB"/>
    <w:rsid w:val="00857595"/>
    <w:rsid w:val="008C1D4B"/>
    <w:rsid w:val="008C2535"/>
    <w:rsid w:val="008D5291"/>
    <w:rsid w:val="008D7D8F"/>
    <w:rsid w:val="0096702C"/>
    <w:rsid w:val="009C02F3"/>
    <w:rsid w:val="009C5289"/>
    <w:rsid w:val="009F0413"/>
    <w:rsid w:val="00A464BD"/>
    <w:rsid w:val="00A578A2"/>
    <w:rsid w:val="00A62B6F"/>
    <w:rsid w:val="00AE5D45"/>
    <w:rsid w:val="00BD33C3"/>
    <w:rsid w:val="00BD7297"/>
    <w:rsid w:val="00BE3075"/>
    <w:rsid w:val="00BE543B"/>
    <w:rsid w:val="00BF33CF"/>
    <w:rsid w:val="00C15A89"/>
    <w:rsid w:val="00C24F95"/>
    <w:rsid w:val="00C5250B"/>
    <w:rsid w:val="00CE6EE4"/>
    <w:rsid w:val="00D75F7B"/>
    <w:rsid w:val="00E22D5C"/>
    <w:rsid w:val="00E46880"/>
    <w:rsid w:val="00EA174A"/>
    <w:rsid w:val="00EB6D6C"/>
    <w:rsid w:val="00F25658"/>
    <w:rsid w:val="00F60C16"/>
    <w:rsid w:val="00FB6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4AE1BA4-7CC1-4DD1-B8E0-C65399C1C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75F7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75F7B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8C1D4B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8C1D4B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F25658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F25658"/>
    <w:rPr>
      <w:sz w:val="20"/>
      <w:szCs w:val="20"/>
    </w:rPr>
  </w:style>
  <w:style w:type="paragraph" w:styleId="Web">
    <w:name w:val="Normal (Web)"/>
    <w:basedOn w:val="a"/>
    <w:uiPriority w:val="99"/>
    <w:unhideWhenUsed/>
    <w:rsid w:val="00FB6C1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730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man</cp:lastModifiedBy>
  <cp:revision>4</cp:revision>
  <cp:lastPrinted>2018-11-27T03:22:00Z</cp:lastPrinted>
  <dcterms:created xsi:type="dcterms:W3CDTF">2018-11-27T03:19:00Z</dcterms:created>
  <dcterms:modified xsi:type="dcterms:W3CDTF">2018-11-27T03:29:00Z</dcterms:modified>
</cp:coreProperties>
</file>